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B3F" w:rsidRDefault="0051683C">
      <w:r>
        <w:t>Switch1 is configured with VTP transparent mode.</w:t>
      </w:r>
    </w:p>
    <w:p w:rsidR="0051683C" w:rsidRDefault="0051683C">
      <w:r>
        <w:t xml:space="preserve">Transparent mode ignores all VTP </w:t>
      </w:r>
      <w:r w:rsidR="007274E9">
        <w:t>updates;</w:t>
      </w:r>
      <w:r>
        <w:t xml:space="preserve"> change the VTP mode to either server or client to solve the issue.</w:t>
      </w:r>
    </w:p>
    <w:sectPr w:rsidR="0051683C" w:rsidSect="00CC7B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51683C"/>
    <w:rsid w:val="0051683C"/>
    <w:rsid w:val="007274E9"/>
    <w:rsid w:val="00CC7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B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4</cp:revision>
  <dcterms:created xsi:type="dcterms:W3CDTF">2020-11-11T21:53:00Z</dcterms:created>
  <dcterms:modified xsi:type="dcterms:W3CDTF">2020-11-16T12:31:00Z</dcterms:modified>
</cp:coreProperties>
</file>